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38" w:rsidRPr="00AB6A38" w:rsidRDefault="00AB6A38" w:rsidP="00AB6A38">
      <w:pPr>
        <w:spacing w:after="0"/>
        <w:jc w:val="center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 w:rsidRPr="00AB6A38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Contract Analyst</w:t>
      </w:r>
    </w:p>
    <w:p w:rsidR="00AB6A38" w:rsidRPr="00AB6A38" w:rsidRDefault="00AB6A38" w:rsidP="00AB6A38">
      <w:pPr>
        <w:spacing w:after="0"/>
        <w:jc w:val="center"/>
        <w:rPr>
          <w:rFonts w:ascii="Tahoma" w:hAnsi="Tahoma" w:cs="Tahoma"/>
          <w:color w:val="1F497D" w:themeColor="text2"/>
          <w:sz w:val="20"/>
          <w:szCs w:val="20"/>
        </w:rPr>
      </w:pPr>
      <w:r w:rsidRPr="00AB6A38">
        <w:rPr>
          <w:rFonts w:ascii="Tahoma" w:hAnsi="Tahoma" w:cs="Tahoma"/>
          <w:color w:val="1F497D" w:themeColor="text2"/>
          <w:sz w:val="20"/>
          <w:szCs w:val="20"/>
        </w:rPr>
        <w:t>Reports to: Director of Sales &amp; Operations</w:t>
      </w:r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</w:rPr>
      </w:pPr>
    </w:p>
    <w:p w:rsidR="00AB6A38" w:rsidRDefault="00AB6A38" w:rsidP="00AB6A38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DB182E">
        <w:rPr>
          <w:rFonts w:ascii="Tahoma" w:hAnsi="Tahoma" w:cs="Tahoma"/>
          <w:sz w:val="20"/>
          <w:szCs w:val="20"/>
          <w:u w:val="single"/>
        </w:rPr>
        <w:t>Summary:</w:t>
      </w:r>
    </w:p>
    <w:p w:rsidR="00AB6A38" w:rsidRPr="00DB182E" w:rsidRDefault="00AB6A38" w:rsidP="00AB6A38">
      <w:pPr>
        <w:spacing w:after="120"/>
        <w:rPr>
          <w:rFonts w:ascii="Tahoma" w:eastAsia="Times New Roman" w:hAnsi="Tahoma" w:cs="Tahoma"/>
          <w:sz w:val="20"/>
          <w:szCs w:val="20"/>
        </w:rPr>
      </w:pPr>
      <w:proofErr w:type="gramStart"/>
      <w:r w:rsidRPr="00DB182E">
        <w:rPr>
          <w:rFonts w:ascii="Tahoma" w:eastAsia="Times New Roman" w:hAnsi="Tahoma" w:cs="Tahoma"/>
          <w:sz w:val="20"/>
          <w:szCs w:val="20"/>
        </w:rPr>
        <w:t xml:space="preserve">Responsible for the preparation of all contracts that involve the company’s </w:t>
      </w:r>
      <w:r>
        <w:rPr>
          <w:rFonts w:ascii="Tahoma" w:eastAsia="Times New Roman" w:hAnsi="Tahoma" w:cs="Tahoma"/>
          <w:sz w:val="20"/>
          <w:szCs w:val="20"/>
        </w:rPr>
        <w:t>Managed Print Services (</w:t>
      </w:r>
      <w:r w:rsidRPr="00DB182E">
        <w:rPr>
          <w:rFonts w:ascii="Tahoma" w:eastAsia="Times New Roman" w:hAnsi="Tahoma" w:cs="Tahoma"/>
          <w:sz w:val="20"/>
          <w:szCs w:val="20"/>
        </w:rPr>
        <w:t>MPS</w:t>
      </w:r>
      <w:r>
        <w:rPr>
          <w:rFonts w:ascii="Tahoma" w:eastAsia="Times New Roman" w:hAnsi="Tahoma" w:cs="Tahoma"/>
          <w:sz w:val="20"/>
          <w:szCs w:val="20"/>
        </w:rPr>
        <w:t>)</w:t>
      </w:r>
      <w:r w:rsidRPr="00DB182E">
        <w:rPr>
          <w:rFonts w:ascii="Tahoma" w:eastAsia="Times New Roman" w:hAnsi="Tahoma" w:cs="Tahoma"/>
          <w:sz w:val="20"/>
          <w:szCs w:val="20"/>
        </w:rPr>
        <w:t xml:space="preserve"> client base, including examination and revision with documented comments and recommendations.</w:t>
      </w:r>
      <w:proofErr w:type="gramEnd"/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DB182E">
        <w:rPr>
          <w:rFonts w:ascii="Tahoma" w:hAnsi="Tahoma" w:cs="Tahoma"/>
          <w:sz w:val="20"/>
          <w:szCs w:val="20"/>
          <w:u w:val="single"/>
        </w:rPr>
        <w:t>Duties/Tasks: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AB6A38">
        <w:rPr>
          <w:rFonts w:ascii="Tahoma" w:eastAsia="Times New Roman" w:hAnsi="Tahoma" w:cs="Tahoma"/>
          <w:sz w:val="20"/>
          <w:szCs w:val="20"/>
        </w:rPr>
        <w:t>Collect and document data regarding MPS/</w:t>
      </w:r>
      <w:proofErr w:type="spellStart"/>
      <w:r w:rsidRPr="00AB6A38">
        <w:rPr>
          <w:rFonts w:ascii="Tahoma" w:eastAsia="Times New Roman" w:hAnsi="Tahoma" w:cs="Tahoma"/>
          <w:sz w:val="20"/>
          <w:szCs w:val="20"/>
        </w:rPr>
        <w:t>CPP</w:t>
      </w:r>
      <w:proofErr w:type="spellEnd"/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Respond in timely manner to client inquiries and/or requests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Maintain detailed and organized records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Collect data regarding MPS contract client’s/prospect’s printing fleets.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Use data to determine proper toner for proposal and blended costs per page by pool as well as proper allowances.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Assist with leasing options and prepare lease documents.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 xml:space="preserve">Create  winning proposals for clients/prospects by developing and articulate compelling value propositions describing the customer benefits by role (i.e. Finance, IT) of the </w:t>
      </w:r>
      <w:proofErr w:type="spellStart"/>
      <w:r w:rsidRPr="00AB6A38">
        <w:rPr>
          <w:rFonts w:ascii="Tahoma" w:hAnsi="Tahoma" w:cs="Tahoma"/>
          <w:sz w:val="20"/>
          <w:szCs w:val="20"/>
        </w:rPr>
        <w:t>CPP</w:t>
      </w:r>
      <w:proofErr w:type="spellEnd"/>
      <w:r w:rsidRPr="00AB6A38">
        <w:rPr>
          <w:rFonts w:ascii="Tahoma" w:hAnsi="Tahoma" w:cs="Tahoma"/>
          <w:sz w:val="20"/>
          <w:szCs w:val="20"/>
        </w:rPr>
        <w:t xml:space="preserve"> program  in terms of consistency and control, improved services, managing costs and managing compliance, including detailed floor plans, usage trends and cost analysis.</w:t>
      </w:r>
      <w:r w:rsidRPr="00AB6A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B6A38">
        <w:rPr>
          <w:rFonts w:ascii="Tahoma" w:hAnsi="Tahoma" w:cs="Tahoma"/>
          <w:sz w:val="20"/>
          <w:szCs w:val="20"/>
        </w:rPr>
        <w:t>Explain price plans and services.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 xml:space="preserve">Create compelling before and after </w:t>
      </w:r>
      <w:proofErr w:type="spellStart"/>
      <w:r w:rsidRPr="00AB6A38">
        <w:rPr>
          <w:rFonts w:ascii="Tahoma" w:hAnsi="Tahoma" w:cs="Tahoma"/>
          <w:sz w:val="20"/>
          <w:szCs w:val="20"/>
        </w:rPr>
        <w:t>TCO</w:t>
      </w:r>
      <w:proofErr w:type="spellEnd"/>
      <w:r w:rsidRPr="00AB6A38">
        <w:rPr>
          <w:rFonts w:ascii="Tahoma" w:hAnsi="Tahoma" w:cs="Tahoma"/>
          <w:sz w:val="20"/>
          <w:szCs w:val="20"/>
        </w:rPr>
        <w:t xml:space="preserve"> comparisons to help demonstrate </w:t>
      </w:r>
      <w:proofErr w:type="spellStart"/>
      <w:r w:rsidRPr="00AB6A38">
        <w:rPr>
          <w:rFonts w:ascii="Tahoma" w:hAnsi="Tahoma" w:cs="Tahoma"/>
          <w:sz w:val="20"/>
          <w:szCs w:val="20"/>
        </w:rPr>
        <w:t>CPP</w:t>
      </w:r>
      <w:proofErr w:type="spellEnd"/>
      <w:r w:rsidRPr="00AB6A38">
        <w:rPr>
          <w:rFonts w:ascii="Tahoma" w:hAnsi="Tahoma" w:cs="Tahoma"/>
          <w:sz w:val="20"/>
          <w:szCs w:val="20"/>
        </w:rPr>
        <w:t xml:space="preserve"> program value.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Improve customer costs and service by analyzing and evaluating current printing trends, needs and usage.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Deliver solution offerings and make printer optimization recommendations.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 xml:space="preserve">Provide implementation plan for new </w:t>
      </w:r>
      <w:proofErr w:type="spellStart"/>
      <w:r w:rsidRPr="00AB6A38">
        <w:rPr>
          <w:rFonts w:ascii="Tahoma" w:hAnsi="Tahoma" w:cs="Tahoma"/>
          <w:sz w:val="20"/>
          <w:szCs w:val="20"/>
        </w:rPr>
        <w:t>CPP</w:t>
      </w:r>
      <w:proofErr w:type="spellEnd"/>
      <w:r w:rsidRPr="00AB6A38">
        <w:rPr>
          <w:rFonts w:ascii="Tahoma" w:hAnsi="Tahoma" w:cs="Tahoma"/>
          <w:sz w:val="20"/>
          <w:szCs w:val="20"/>
        </w:rPr>
        <w:t xml:space="preserve"> program for clients and agreement documents.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 xml:space="preserve">Set up contracts in </w:t>
      </w:r>
      <w:proofErr w:type="spellStart"/>
      <w:r w:rsidRPr="00AB6A38">
        <w:rPr>
          <w:rFonts w:ascii="Tahoma" w:hAnsi="Tahoma" w:cs="Tahoma"/>
          <w:sz w:val="20"/>
          <w:szCs w:val="20"/>
        </w:rPr>
        <w:t>MacsTrac</w:t>
      </w:r>
      <w:proofErr w:type="spellEnd"/>
      <w:r w:rsidRPr="00AB6A38">
        <w:rPr>
          <w:rFonts w:ascii="Tahoma" w:hAnsi="Tahoma" w:cs="Tahoma"/>
          <w:sz w:val="20"/>
          <w:szCs w:val="20"/>
        </w:rPr>
        <w:t xml:space="preserve"> and Excel.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 xml:space="preserve">Request quarterly printer meter reads from service and enter in </w:t>
      </w:r>
      <w:proofErr w:type="spellStart"/>
      <w:r w:rsidRPr="00AB6A38">
        <w:rPr>
          <w:rFonts w:ascii="Tahoma" w:hAnsi="Tahoma" w:cs="Tahoma"/>
          <w:sz w:val="20"/>
          <w:szCs w:val="20"/>
        </w:rPr>
        <w:t>MacsTrac</w:t>
      </w:r>
      <w:proofErr w:type="spellEnd"/>
      <w:r w:rsidRPr="00AB6A38">
        <w:rPr>
          <w:rFonts w:ascii="Tahoma" w:hAnsi="Tahoma" w:cs="Tahoma"/>
          <w:sz w:val="20"/>
          <w:szCs w:val="20"/>
        </w:rPr>
        <w:t xml:space="preserve"> and Excel as well as leasing software, if applicable.  Enter/import reads from C6 if networked printers.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Bill contracts monthly and true up usage quarterly.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 xml:space="preserve">Provide customers with billing support or breakouts depending on their requirements. 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Manage contract and lease expiration dates and renewals.  Facilitate buyouts of leased equipment for customers.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Create quarterly reviews to report crucial data back to customers.  Analyze meter reads and usage for equipment and make suggestions for recommended changes.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Participate in necessary client meetings to review performance and discuss key activities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Maintain networked printers for Automated Toner Replenishment System.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>Manage business and client expectations, and proactively engage the necessary business units to make sure contractual obligations are being met.</w:t>
      </w:r>
    </w:p>
    <w:p w:rsidR="00AB6A38" w:rsidRPr="00AB6A38" w:rsidRDefault="00AB6A38" w:rsidP="00AB6A3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B6A38">
        <w:rPr>
          <w:rFonts w:ascii="Tahoma" w:hAnsi="Tahoma" w:cs="Tahoma"/>
          <w:sz w:val="20"/>
          <w:szCs w:val="20"/>
        </w:rPr>
        <w:t xml:space="preserve">Update preferred printer cartridges in </w:t>
      </w:r>
      <w:proofErr w:type="spellStart"/>
      <w:r w:rsidRPr="00AB6A38">
        <w:rPr>
          <w:rFonts w:ascii="Tahoma" w:hAnsi="Tahoma" w:cs="Tahoma"/>
          <w:sz w:val="20"/>
          <w:szCs w:val="20"/>
        </w:rPr>
        <w:t>MacsTrac</w:t>
      </w:r>
      <w:proofErr w:type="spellEnd"/>
      <w:r w:rsidRPr="00AB6A38">
        <w:rPr>
          <w:rFonts w:ascii="Tahoma" w:hAnsi="Tahoma" w:cs="Tahoma"/>
          <w:sz w:val="20"/>
          <w:szCs w:val="20"/>
        </w:rPr>
        <w:t xml:space="preserve"> for each contract.</w:t>
      </w:r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DB182E">
        <w:rPr>
          <w:rFonts w:ascii="Tahoma" w:hAnsi="Tahoma" w:cs="Tahoma"/>
          <w:sz w:val="20"/>
          <w:szCs w:val="20"/>
          <w:u w:val="single"/>
        </w:rPr>
        <w:t>Qualifications/Skills:</w:t>
      </w:r>
    </w:p>
    <w:p w:rsidR="00AB6A38" w:rsidRDefault="00AB6A38" w:rsidP="00AB6A3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Math Skills with the Ability to Create and Read Charts and G</w:t>
      </w:r>
      <w:r w:rsidRPr="00DB182E">
        <w:rPr>
          <w:rFonts w:ascii="Tahoma" w:hAnsi="Tahoma" w:cs="Tahoma"/>
          <w:sz w:val="20"/>
          <w:szCs w:val="20"/>
        </w:rPr>
        <w:t>raphs</w:t>
      </w:r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Detailed Oriented</w:t>
      </w:r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Strong A</w:t>
      </w:r>
      <w:r w:rsidRPr="00DB182E">
        <w:rPr>
          <w:rFonts w:ascii="Tahoma" w:hAnsi="Tahoma" w:cs="Tahoma"/>
          <w:sz w:val="20"/>
          <w:szCs w:val="20"/>
        </w:rPr>
        <w:t>nalytical</w:t>
      </w:r>
      <w:r>
        <w:rPr>
          <w:rFonts w:ascii="Tahoma" w:hAnsi="Tahoma" w:cs="Tahoma"/>
          <w:sz w:val="20"/>
          <w:szCs w:val="20"/>
        </w:rPr>
        <w:t xml:space="preserve"> and Presentation S</w:t>
      </w:r>
      <w:r w:rsidRPr="00DB182E">
        <w:rPr>
          <w:rFonts w:ascii="Tahoma" w:hAnsi="Tahoma" w:cs="Tahoma"/>
          <w:sz w:val="20"/>
          <w:szCs w:val="20"/>
        </w:rPr>
        <w:t>kills</w:t>
      </w:r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</w:rPr>
      </w:pPr>
      <w:r w:rsidRPr="00DB182E">
        <w:rPr>
          <w:rFonts w:ascii="Tahoma" w:hAnsi="Tahoma" w:cs="Tahoma"/>
          <w:sz w:val="20"/>
          <w:szCs w:val="20"/>
        </w:rPr>
        <w:t>Aptitude of MS Office</w:t>
      </w:r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Exceptional Customer S</w:t>
      </w:r>
      <w:r w:rsidRPr="00DB182E">
        <w:rPr>
          <w:rFonts w:ascii="Tahoma" w:hAnsi="Tahoma" w:cs="Tahoma"/>
          <w:sz w:val="20"/>
          <w:szCs w:val="20"/>
        </w:rPr>
        <w:t>ervice</w:t>
      </w:r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Ability to Work Independently on Assigned P</w:t>
      </w:r>
      <w:r w:rsidRPr="00DB182E">
        <w:rPr>
          <w:rFonts w:ascii="Tahoma" w:hAnsi="Tahoma" w:cs="Tahoma"/>
          <w:sz w:val="20"/>
          <w:szCs w:val="20"/>
        </w:rPr>
        <w:t>rojects</w:t>
      </w:r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Problem Solving S</w:t>
      </w:r>
      <w:r w:rsidRPr="00DB182E">
        <w:rPr>
          <w:rFonts w:ascii="Tahoma" w:hAnsi="Tahoma" w:cs="Tahoma"/>
          <w:sz w:val="20"/>
          <w:szCs w:val="20"/>
        </w:rPr>
        <w:t>kills</w:t>
      </w:r>
    </w:p>
    <w:p w:rsidR="00AB6A38" w:rsidRPr="00DB182E" w:rsidRDefault="00AB6A38" w:rsidP="00AB6A38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AB6A38" w:rsidRDefault="00AB6A38" w:rsidP="00AB6A38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DB182E">
        <w:rPr>
          <w:rFonts w:ascii="Tahoma" w:hAnsi="Tahoma" w:cs="Tahoma"/>
          <w:sz w:val="20"/>
          <w:szCs w:val="20"/>
          <w:u w:val="single"/>
        </w:rPr>
        <w:t>Disclaimer:</w:t>
      </w:r>
    </w:p>
    <w:p w:rsidR="00296197" w:rsidRPr="00AB6A38" w:rsidRDefault="00AB6A38">
      <w:pPr>
        <w:rPr>
          <w:rFonts w:ascii="Tahoma" w:hAnsi="Tahoma" w:cs="Tahoma"/>
          <w:sz w:val="20"/>
          <w:szCs w:val="20"/>
          <w:u w:val="single"/>
        </w:rPr>
      </w:pPr>
      <w:r w:rsidRPr="00DB182E">
        <w:rPr>
          <w:rFonts w:ascii="Tahoma" w:hAnsi="Tahoma" w:cs="Tahoma"/>
          <w:sz w:val="20"/>
          <w:szCs w:val="20"/>
        </w:rPr>
        <w:t>This job description may be changed to include new responsibilities and tasks or change existing ones as management deems necessary.</w:t>
      </w:r>
      <w:bookmarkStart w:id="0" w:name="_GoBack"/>
      <w:bookmarkEnd w:id="0"/>
    </w:p>
    <w:sectPr w:rsidR="00296197" w:rsidRPr="00AB6A38" w:rsidSect="00DB1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2E" w:rsidRDefault="00AB6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2E" w:rsidRDefault="00AB6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2E" w:rsidRDefault="00AB6A3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2E" w:rsidRDefault="00AB6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2E" w:rsidRDefault="00AB6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2E" w:rsidRDefault="00AB6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A6F"/>
    <w:multiLevelType w:val="hybridMultilevel"/>
    <w:tmpl w:val="194E3132"/>
    <w:lvl w:ilvl="0" w:tplc="83FE2E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38"/>
    <w:rsid w:val="00296197"/>
    <w:rsid w:val="00A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A3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B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A3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B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A3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B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A3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B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Silvia</dc:creator>
  <cp:lastModifiedBy>Mike Silvia</cp:lastModifiedBy>
  <cp:revision>1</cp:revision>
  <dcterms:created xsi:type="dcterms:W3CDTF">2017-05-09T13:40:00Z</dcterms:created>
  <dcterms:modified xsi:type="dcterms:W3CDTF">2017-05-09T13:43:00Z</dcterms:modified>
</cp:coreProperties>
</file>